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C9B9C" w14:textId="1D9EEE86" w:rsidR="008D091D" w:rsidRPr="006E1CAB" w:rsidRDefault="007B0472" w:rsidP="00535F10">
      <w:pPr>
        <w:spacing w:after="120" w:line="300" w:lineRule="auto"/>
        <w:jc w:val="center"/>
        <w:rPr>
          <w:rFonts w:ascii="微软雅黑" w:eastAsia="微软雅黑" w:hAnsi="微软雅黑" w:cs="Times New Roman"/>
          <w:b/>
          <w:bCs/>
          <w:color w:val="000000" w:themeColor="text1"/>
          <w:sz w:val="24"/>
          <w:szCs w:val="24"/>
        </w:rPr>
      </w:pPr>
      <w:r w:rsidRPr="006E1CAB">
        <w:rPr>
          <w:rFonts w:ascii="微软雅黑" w:eastAsia="微软雅黑" w:hAnsi="微软雅黑" w:cs="Times New Roman" w:hint="eastAsia"/>
          <w:b/>
          <w:bCs/>
          <w:color w:val="000000" w:themeColor="text1"/>
          <w:kern w:val="24"/>
          <w:sz w:val="24"/>
          <w:szCs w:val="24"/>
        </w:rPr>
        <w:t>共享仪器平台</w:t>
      </w:r>
      <w:bookmarkStart w:id="0" w:name="_Hlk174528197"/>
      <w:r w:rsidRPr="006E1CAB">
        <w:rPr>
          <w:rFonts w:ascii="微软雅黑" w:eastAsia="微软雅黑" w:hAnsi="微软雅黑" w:cs="Times New Roman" w:hint="eastAsia"/>
          <w:b/>
          <w:bCs/>
          <w:color w:val="000000" w:themeColor="text1"/>
          <w:kern w:val="24"/>
          <w:sz w:val="24"/>
          <w:szCs w:val="24"/>
        </w:rPr>
        <w:t>层浪</w:t>
      </w:r>
      <w:r w:rsidRPr="006E1CAB">
        <w:rPr>
          <w:rFonts w:ascii="微软雅黑" w:eastAsia="微软雅黑" w:hAnsi="微软雅黑" w:cs="Times New Roman"/>
          <w:b/>
          <w:bCs/>
          <w:color w:val="000000" w:themeColor="text1"/>
          <w:kern w:val="24"/>
          <w:sz w:val="24"/>
          <w:szCs w:val="24"/>
        </w:rPr>
        <w:t>FongCyte</w:t>
      </w:r>
      <w:bookmarkEnd w:id="0"/>
      <w:r w:rsidRPr="006E1CAB">
        <w:rPr>
          <w:rFonts w:ascii="微软雅黑" w:eastAsia="微软雅黑" w:hAnsi="微软雅黑" w:cs="Times New Roman"/>
          <w:b/>
          <w:bCs/>
          <w:color w:val="000000" w:themeColor="text1"/>
          <w:kern w:val="24"/>
          <w:sz w:val="24"/>
          <w:szCs w:val="24"/>
        </w:rPr>
        <w:t>流式细胞分析仪上机培训通知</w:t>
      </w:r>
      <w:r w:rsidRPr="006E1CAB">
        <w:rPr>
          <w:rFonts w:ascii="微软雅黑" w:eastAsia="微软雅黑" w:hAnsi="微软雅黑" w:cs="Times New Roman"/>
          <w:b/>
          <w:bCs/>
          <w:color w:val="000000" w:themeColor="text1"/>
          <w:sz w:val="24"/>
          <w:szCs w:val="24"/>
        </w:rPr>
        <w:t xml:space="preserve"> </w:t>
      </w:r>
    </w:p>
    <w:p w14:paraId="0F9CEDF3" w14:textId="67D8D224" w:rsidR="008A5F99" w:rsidRDefault="008D091D" w:rsidP="008A5F99">
      <w:pPr>
        <w:pStyle w:val="a3"/>
        <w:spacing w:before="0" w:beforeAutospacing="0" w:after="120" w:afterAutospacing="0" w:line="300" w:lineRule="auto"/>
        <w:ind w:firstLineChars="200" w:firstLine="480"/>
        <w:jc w:val="both"/>
        <w:rPr>
          <w:rFonts w:ascii="微软雅黑" w:eastAsia="微软雅黑" w:hAnsi="微软雅黑" w:cs="Times New Roman"/>
          <w:color w:val="FF0000"/>
          <w:kern w:val="24"/>
        </w:rPr>
      </w:pPr>
      <w:r w:rsidRPr="006E1CAB">
        <w:rPr>
          <w:rFonts w:ascii="微软雅黑" w:eastAsia="微软雅黑" w:hAnsi="微软雅黑" w:cs="Times New Roman"/>
          <w:color w:val="FF0000"/>
          <w:kern w:val="24"/>
        </w:rPr>
        <w:t>生物医学测试中心共享仪器平台将于</w:t>
      </w:r>
      <w:bookmarkStart w:id="1" w:name="_Hlk191555934"/>
      <w:r w:rsidRPr="006E1CAB">
        <w:rPr>
          <w:rFonts w:ascii="微软雅黑" w:eastAsia="微软雅黑" w:hAnsi="微软雅黑" w:cs="Times New Roman"/>
          <w:color w:val="FF0000"/>
          <w:kern w:val="24"/>
        </w:rPr>
        <w:t>20</w:t>
      </w:r>
      <w:r w:rsidR="001023E6">
        <w:rPr>
          <w:rFonts w:ascii="微软雅黑" w:eastAsia="微软雅黑" w:hAnsi="微软雅黑" w:cs="Times New Roman" w:hint="eastAsia"/>
          <w:color w:val="FF0000"/>
          <w:kern w:val="24"/>
        </w:rPr>
        <w:t>25</w:t>
      </w:r>
      <w:r w:rsidRPr="006E1CAB">
        <w:rPr>
          <w:rFonts w:ascii="微软雅黑" w:eastAsia="微软雅黑" w:hAnsi="微软雅黑" w:cs="Times New Roman"/>
          <w:color w:val="FF0000"/>
          <w:kern w:val="24"/>
        </w:rPr>
        <w:t>年</w:t>
      </w:r>
      <w:r w:rsidR="0037697E">
        <w:rPr>
          <w:rFonts w:ascii="微软雅黑" w:eastAsia="微软雅黑" w:hAnsi="微软雅黑" w:cs="Times New Roman"/>
          <w:color w:val="FF0000"/>
          <w:kern w:val="24"/>
        </w:rPr>
        <w:t>6</w:t>
      </w:r>
      <w:r w:rsidRPr="006E1CAB">
        <w:rPr>
          <w:rFonts w:ascii="微软雅黑" w:eastAsia="微软雅黑" w:hAnsi="微软雅黑" w:cs="Times New Roman"/>
          <w:color w:val="FF0000"/>
          <w:kern w:val="24"/>
        </w:rPr>
        <w:t>月</w:t>
      </w:r>
      <w:r w:rsidR="0037697E">
        <w:rPr>
          <w:rFonts w:ascii="微软雅黑" w:eastAsia="微软雅黑" w:hAnsi="微软雅黑" w:cs="Times New Roman" w:hint="eastAsia"/>
          <w:color w:val="FF0000"/>
          <w:kern w:val="24"/>
        </w:rPr>
        <w:t>4</w:t>
      </w:r>
      <w:r w:rsidRPr="006E1CAB">
        <w:rPr>
          <w:rFonts w:ascii="微软雅黑" w:eastAsia="微软雅黑" w:hAnsi="微软雅黑" w:cs="Times New Roman"/>
          <w:color w:val="FF0000"/>
          <w:kern w:val="24"/>
        </w:rPr>
        <w:t>日</w:t>
      </w:r>
      <w:r w:rsidR="006E1CAB">
        <w:rPr>
          <w:rFonts w:ascii="微软雅黑" w:eastAsia="微软雅黑" w:hAnsi="微软雅黑" w:cs="Times New Roman" w:hint="eastAsia"/>
          <w:color w:val="FF0000"/>
          <w:kern w:val="24"/>
        </w:rPr>
        <w:t>（周三）</w:t>
      </w:r>
      <w:r w:rsidR="001F674D">
        <w:rPr>
          <w:rFonts w:ascii="微软雅黑" w:eastAsia="微软雅黑" w:hAnsi="微软雅黑" w:cs="Times New Roman" w:hint="eastAsia"/>
          <w:color w:val="FF0000"/>
          <w:kern w:val="24"/>
        </w:rPr>
        <w:t>13</w:t>
      </w:r>
      <w:r w:rsidR="008E31DF" w:rsidRPr="008E31DF">
        <w:rPr>
          <w:rFonts w:ascii="微软雅黑" w:eastAsia="微软雅黑" w:hAnsi="微软雅黑" w:cs="Times New Roman"/>
          <w:color w:val="FF0000"/>
          <w:kern w:val="24"/>
        </w:rPr>
        <w:t>:30-1</w:t>
      </w:r>
      <w:r w:rsidR="001F674D">
        <w:rPr>
          <w:rFonts w:ascii="微软雅黑" w:eastAsia="微软雅黑" w:hAnsi="微软雅黑" w:cs="Times New Roman" w:hint="eastAsia"/>
          <w:color w:val="FF0000"/>
          <w:kern w:val="24"/>
        </w:rPr>
        <w:t>5</w:t>
      </w:r>
      <w:r w:rsidR="008E31DF" w:rsidRPr="008E31DF">
        <w:rPr>
          <w:rFonts w:ascii="微软雅黑" w:eastAsia="微软雅黑" w:hAnsi="微软雅黑" w:cs="Times New Roman"/>
          <w:color w:val="FF0000"/>
          <w:kern w:val="24"/>
        </w:rPr>
        <w:t>:30</w:t>
      </w:r>
      <w:bookmarkEnd w:id="1"/>
      <w:r w:rsidRPr="006E1CAB">
        <w:rPr>
          <w:rFonts w:ascii="微软雅黑" w:eastAsia="微软雅黑" w:hAnsi="微软雅黑" w:cs="Times New Roman"/>
          <w:color w:val="FF0000"/>
          <w:kern w:val="24"/>
        </w:rPr>
        <w:t>在</w:t>
      </w:r>
      <w:r w:rsidR="005104EB" w:rsidRPr="006E1CAB">
        <w:rPr>
          <w:rFonts w:ascii="微软雅黑" w:eastAsia="微软雅黑" w:hAnsi="微软雅黑" w:cs="Times New Roman" w:hint="eastAsia"/>
          <w:color w:val="FF0000"/>
          <w:kern w:val="24"/>
        </w:rPr>
        <w:t>医学科学楼B1024</w:t>
      </w:r>
      <w:r w:rsidRPr="006E1CAB">
        <w:rPr>
          <w:rFonts w:ascii="微软雅黑" w:eastAsia="微软雅黑" w:hAnsi="微软雅黑" w:cs="Times New Roman"/>
          <w:color w:val="FF0000"/>
          <w:kern w:val="24"/>
        </w:rPr>
        <w:t>举行</w:t>
      </w:r>
      <w:bookmarkStart w:id="2" w:name="_Hlk174528219"/>
      <w:r w:rsidR="007B0472" w:rsidRPr="006E1CAB">
        <w:rPr>
          <w:rFonts w:ascii="微软雅黑" w:eastAsia="微软雅黑" w:hAnsi="微软雅黑" w:cs="Times New Roman" w:hint="eastAsia"/>
          <w:color w:val="FF0000"/>
          <w:kern w:val="24"/>
        </w:rPr>
        <w:t>层浪</w:t>
      </w:r>
      <w:r w:rsidR="007B0472" w:rsidRPr="006E1CAB">
        <w:rPr>
          <w:rFonts w:ascii="微软雅黑" w:eastAsia="微软雅黑" w:hAnsi="微软雅黑" w:cs="Times New Roman"/>
          <w:color w:val="FF0000"/>
          <w:kern w:val="24"/>
        </w:rPr>
        <w:t>FongCyte</w:t>
      </w:r>
      <w:r w:rsidRPr="006E1CAB">
        <w:rPr>
          <w:rFonts w:ascii="微软雅黑" w:eastAsia="微软雅黑" w:hAnsi="微软雅黑" w:cs="Times New Roman"/>
          <w:color w:val="FF0000"/>
          <w:kern w:val="24"/>
        </w:rPr>
        <w:t>流式细胞分析仪</w:t>
      </w:r>
      <w:bookmarkEnd w:id="2"/>
      <w:r w:rsidRPr="006E1CAB">
        <w:rPr>
          <w:rFonts w:ascii="微软雅黑" w:eastAsia="微软雅黑" w:hAnsi="微软雅黑" w:cs="Times New Roman"/>
          <w:color w:val="FF0000"/>
          <w:kern w:val="24"/>
        </w:rPr>
        <w:t>上机培训。</w:t>
      </w:r>
    </w:p>
    <w:p w14:paraId="3F56B904" w14:textId="77777777" w:rsidR="008A5F99" w:rsidRDefault="008A5F99" w:rsidP="008A5F99">
      <w:pPr>
        <w:pStyle w:val="a3"/>
        <w:spacing w:before="0" w:beforeAutospacing="0" w:after="120" w:afterAutospacing="0" w:line="300" w:lineRule="auto"/>
        <w:ind w:firstLineChars="200" w:firstLine="480"/>
        <w:jc w:val="both"/>
        <w:rPr>
          <w:rFonts w:ascii="微软雅黑" w:eastAsia="微软雅黑" w:hAnsi="微软雅黑" w:cs="Times New Roman"/>
          <w:b/>
          <w:color w:val="000000" w:themeColor="text1"/>
        </w:rPr>
      </w:pPr>
      <w:r w:rsidRPr="008A5F99">
        <w:rPr>
          <w:rFonts w:ascii="微软雅黑" w:eastAsia="微软雅黑" w:hAnsi="微软雅黑" w:cs="Times New Roman" w:hint="eastAsia"/>
          <w:b/>
          <w:color w:val="000000" w:themeColor="text1"/>
        </w:rPr>
        <w:t>设备简介：</w:t>
      </w:r>
    </w:p>
    <w:p w14:paraId="04995722" w14:textId="730FC71E" w:rsidR="008A5F99" w:rsidRPr="008A5F99" w:rsidRDefault="008A5F99" w:rsidP="008A5F99">
      <w:pPr>
        <w:pStyle w:val="a3"/>
        <w:spacing w:before="0" w:beforeAutospacing="0" w:after="120" w:afterAutospacing="0" w:line="300" w:lineRule="auto"/>
        <w:ind w:firstLineChars="200" w:firstLine="480"/>
        <w:jc w:val="both"/>
        <w:rPr>
          <w:rFonts w:ascii="微软雅黑" w:eastAsia="微软雅黑" w:hAnsi="微软雅黑" w:cs="Times New Roman"/>
          <w:color w:val="FF0000"/>
          <w:kern w:val="24"/>
        </w:rPr>
      </w:pPr>
      <w:r>
        <w:rPr>
          <w:rFonts w:ascii="微软雅黑" w:eastAsia="微软雅黑" w:hAnsi="微软雅黑" w:cs="Times New Roman" w:hint="eastAsia"/>
          <w:color w:val="000000" w:themeColor="text1"/>
        </w:rPr>
        <w:t>利用流式细胞仪可以对溶液中高速通过仪器的激光检测区的细胞，进行定性、定量的检测和分析。层浪FongCyte</w:t>
      </w:r>
      <w:r>
        <w:rPr>
          <w:rFonts w:ascii="微软雅黑" w:eastAsia="微软雅黑" w:hAnsi="微软雅黑" w:cs="Times New Roman" w:hint="eastAsia"/>
          <w:color w:val="000000" w:themeColor="text1"/>
          <w:vertAlign w:val="superscript"/>
        </w:rPr>
        <w:t>TM</w:t>
      </w:r>
      <w:r>
        <w:rPr>
          <w:rFonts w:ascii="微软雅黑" w:eastAsia="微软雅黑" w:hAnsi="微软雅黑" w:cs="Times New Roman" w:hint="eastAsia"/>
          <w:color w:val="000000" w:themeColor="text1"/>
        </w:rPr>
        <w:t>流式细胞分析仪作为国产流式细胞仪，配有3激光，可为研究者提供多达14色参数分析。具有激光器和检测器双温控设计，实时进行温度调节，保证仪器性能及实验结果稳定。支持定量吸入和持续上吸两种上样模式，内嵌自动进样器，满足各种实验需求。可应用于细胞生物学研究、药物学研究、荧光蛋白研究、植物领域研究、环境领域研究以及微生物领域研究等。</w:t>
      </w:r>
    </w:p>
    <w:p w14:paraId="21036922" w14:textId="7E3CC6A4" w:rsidR="00844678" w:rsidRPr="006E1CAB" w:rsidRDefault="008D091D" w:rsidP="00535F10">
      <w:pPr>
        <w:spacing w:after="120" w:line="300" w:lineRule="auto"/>
        <w:ind w:firstLineChars="200" w:firstLine="480"/>
        <w:rPr>
          <w:rFonts w:ascii="微软雅黑" w:eastAsia="微软雅黑" w:hAnsi="微软雅黑" w:cs="Times New Roman"/>
          <w:color w:val="000000" w:themeColor="text1"/>
          <w:kern w:val="24"/>
          <w:sz w:val="24"/>
          <w:szCs w:val="24"/>
        </w:rPr>
      </w:pPr>
      <w:r w:rsidRPr="006E1CAB">
        <w:rPr>
          <w:rFonts w:ascii="微软雅黑" w:eastAsia="微软雅黑" w:hAnsi="微软雅黑" w:cs="Times New Roman"/>
          <w:color w:val="000000" w:themeColor="text1"/>
          <w:kern w:val="24"/>
          <w:sz w:val="24"/>
          <w:szCs w:val="24"/>
        </w:rPr>
        <w:t>为了更好地满足学生们的需求，使大家更好了解流式细胞分析仪的工作原理和软件操作，共享仪器平台现举办小型流式细胞分析仪上机培训，</w:t>
      </w:r>
      <w:r w:rsidR="00272E68" w:rsidRPr="006E1CAB">
        <w:rPr>
          <w:rFonts w:ascii="微软雅黑" w:eastAsia="微软雅黑" w:hAnsi="微软雅黑" w:cs="Times New Roman"/>
          <w:color w:val="000000" w:themeColor="text1"/>
          <w:kern w:val="24"/>
          <w:sz w:val="24"/>
          <w:szCs w:val="24"/>
        </w:rPr>
        <w:t>欢迎同学们报名参加。</w:t>
      </w:r>
    </w:p>
    <w:p w14:paraId="1D99FFBD" w14:textId="3C63961C" w:rsidR="00535F10" w:rsidRPr="006E1CAB" w:rsidRDefault="008D091D" w:rsidP="00535F10">
      <w:pPr>
        <w:spacing w:line="300" w:lineRule="auto"/>
        <w:ind w:firstLineChars="200" w:firstLine="480"/>
        <w:rPr>
          <w:rFonts w:ascii="微软雅黑" w:eastAsia="微软雅黑" w:hAnsi="微软雅黑" w:cs="Times New Roman"/>
          <w:color w:val="000000" w:themeColor="text1"/>
          <w:kern w:val="24"/>
          <w:sz w:val="24"/>
          <w:szCs w:val="24"/>
        </w:rPr>
      </w:pPr>
      <w:r w:rsidRPr="006E1CAB">
        <w:rPr>
          <w:rFonts w:ascii="微软雅黑" w:eastAsia="微软雅黑" w:hAnsi="微软雅黑" w:cs="Times New Roman"/>
          <w:b/>
          <w:color w:val="000000" w:themeColor="text1"/>
          <w:kern w:val="24"/>
          <w:sz w:val="24"/>
          <w:szCs w:val="24"/>
        </w:rPr>
        <w:t>培训仪器</w:t>
      </w:r>
      <w:r w:rsidR="006E1CAB">
        <w:rPr>
          <w:rFonts w:ascii="微软雅黑" w:eastAsia="微软雅黑" w:hAnsi="微软雅黑" w:cs="Times New Roman" w:hint="eastAsia"/>
          <w:b/>
          <w:color w:val="000000" w:themeColor="text1"/>
          <w:kern w:val="24"/>
          <w:sz w:val="24"/>
          <w:szCs w:val="24"/>
        </w:rPr>
        <w:t>:</w:t>
      </w:r>
      <w:r w:rsidR="006E1CAB">
        <w:rPr>
          <w:rFonts w:ascii="微软雅黑" w:eastAsia="微软雅黑" w:hAnsi="微软雅黑" w:cs="Times New Roman"/>
          <w:b/>
          <w:color w:val="000000" w:themeColor="text1"/>
          <w:kern w:val="24"/>
          <w:sz w:val="24"/>
          <w:szCs w:val="24"/>
        </w:rPr>
        <w:t xml:space="preserve"> </w:t>
      </w:r>
      <w:r w:rsidR="007B0472" w:rsidRPr="006E1CAB">
        <w:rPr>
          <w:rFonts w:ascii="微软雅黑" w:eastAsia="微软雅黑" w:hAnsi="微软雅黑" w:cs="Times New Roman" w:hint="eastAsia"/>
          <w:color w:val="000000" w:themeColor="text1"/>
          <w:kern w:val="24"/>
          <w:sz w:val="24"/>
          <w:szCs w:val="24"/>
        </w:rPr>
        <w:t>层浪</w:t>
      </w:r>
      <w:r w:rsidR="007B0472" w:rsidRPr="006E1CAB">
        <w:rPr>
          <w:rFonts w:ascii="微软雅黑" w:eastAsia="微软雅黑" w:hAnsi="微软雅黑" w:cs="Times New Roman"/>
          <w:color w:val="000000" w:themeColor="text1"/>
          <w:kern w:val="24"/>
          <w:sz w:val="24"/>
          <w:szCs w:val="24"/>
        </w:rPr>
        <w:t>FongCyte流式细胞分析仪</w:t>
      </w:r>
    </w:p>
    <w:p w14:paraId="61FCFB9B" w14:textId="4FE97C4B" w:rsidR="008D091D" w:rsidRPr="006E1CAB" w:rsidRDefault="00844678" w:rsidP="00535F10">
      <w:pPr>
        <w:spacing w:line="300" w:lineRule="auto"/>
        <w:ind w:firstLineChars="200" w:firstLine="480"/>
        <w:rPr>
          <w:rFonts w:ascii="微软雅黑" w:eastAsia="微软雅黑" w:hAnsi="微软雅黑" w:cs="Times New Roman"/>
          <w:color w:val="000000" w:themeColor="text1"/>
          <w:kern w:val="24"/>
          <w:sz w:val="24"/>
          <w:szCs w:val="24"/>
        </w:rPr>
      </w:pPr>
      <w:r w:rsidRPr="006E1CAB">
        <w:rPr>
          <w:rFonts w:ascii="微软雅黑" w:eastAsia="微软雅黑" w:hAnsi="微软雅黑" w:cs="Times New Roman"/>
          <w:b/>
          <w:color w:val="000000" w:themeColor="text1"/>
          <w:kern w:val="24"/>
          <w:sz w:val="24"/>
          <w:szCs w:val="24"/>
        </w:rPr>
        <w:t>培训</w:t>
      </w:r>
      <w:r w:rsidRPr="006E1CAB">
        <w:rPr>
          <w:rFonts w:ascii="微软雅黑" w:eastAsia="微软雅黑" w:hAnsi="微软雅黑" w:cs="Times New Roman" w:hint="eastAsia"/>
          <w:b/>
          <w:color w:val="000000" w:themeColor="text1"/>
          <w:kern w:val="24"/>
          <w:sz w:val="24"/>
          <w:szCs w:val="24"/>
        </w:rPr>
        <w:t>内容</w:t>
      </w:r>
      <w:r w:rsidRPr="006E1CAB">
        <w:rPr>
          <w:rFonts w:ascii="微软雅黑" w:eastAsia="微软雅黑" w:hAnsi="微软雅黑" w:cs="Times New Roman"/>
          <w:b/>
          <w:color w:val="000000" w:themeColor="text1"/>
          <w:kern w:val="24"/>
          <w:sz w:val="24"/>
          <w:szCs w:val="24"/>
        </w:rPr>
        <w:t>：</w:t>
      </w:r>
      <w:r w:rsidR="007B0472" w:rsidRPr="006E1CAB">
        <w:rPr>
          <w:rFonts w:ascii="微软雅黑" w:eastAsia="微软雅黑" w:hAnsi="微软雅黑" w:cs="Times New Roman" w:hint="eastAsia"/>
          <w:color w:val="000000" w:themeColor="text1"/>
          <w:kern w:val="24"/>
          <w:sz w:val="24"/>
          <w:szCs w:val="24"/>
        </w:rPr>
        <w:t>层浪</w:t>
      </w:r>
      <w:r w:rsidR="007B0472" w:rsidRPr="006E1CAB">
        <w:rPr>
          <w:rFonts w:ascii="微软雅黑" w:eastAsia="微软雅黑" w:hAnsi="微软雅黑" w:cs="Times New Roman"/>
          <w:color w:val="000000" w:themeColor="text1"/>
          <w:kern w:val="24"/>
          <w:sz w:val="24"/>
          <w:szCs w:val="24"/>
        </w:rPr>
        <w:t>FongCyte流式细胞分析仪</w:t>
      </w:r>
      <w:r w:rsidR="008D091D" w:rsidRPr="006E1CAB">
        <w:rPr>
          <w:rFonts w:ascii="微软雅黑" w:eastAsia="微软雅黑" w:hAnsi="微软雅黑" w:cs="Times New Roman"/>
          <w:color w:val="000000" w:themeColor="text1"/>
          <w:kern w:val="24"/>
          <w:sz w:val="24"/>
          <w:szCs w:val="24"/>
        </w:rPr>
        <w:t>的开关机和软件操作，基本参数设置，实验数据获取、分析和导出等。</w:t>
      </w:r>
    </w:p>
    <w:p w14:paraId="414D5967" w14:textId="7DE9B296" w:rsidR="008D091D" w:rsidRPr="006E1CAB" w:rsidRDefault="008D091D" w:rsidP="00535F10">
      <w:pPr>
        <w:pStyle w:val="a3"/>
        <w:spacing w:before="0" w:beforeAutospacing="0" w:after="0" w:afterAutospacing="0" w:line="300" w:lineRule="auto"/>
        <w:ind w:firstLineChars="200" w:firstLine="480"/>
        <w:jc w:val="both"/>
        <w:rPr>
          <w:rFonts w:ascii="微软雅黑" w:eastAsia="微软雅黑" w:hAnsi="微软雅黑" w:cs="Times New Roman"/>
          <w:color w:val="000000" w:themeColor="text1"/>
          <w:kern w:val="24"/>
        </w:rPr>
      </w:pPr>
      <w:r w:rsidRPr="006E1CAB">
        <w:rPr>
          <w:rFonts w:ascii="微软雅黑" w:eastAsia="微软雅黑" w:hAnsi="微软雅黑" w:cs="Times New Roman"/>
          <w:b/>
          <w:color w:val="000000" w:themeColor="text1"/>
          <w:kern w:val="24"/>
        </w:rPr>
        <w:t>培训时间：</w:t>
      </w:r>
      <w:r w:rsidR="00B616B0" w:rsidRPr="00B616B0">
        <w:rPr>
          <w:rFonts w:ascii="微软雅黑" w:eastAsia="微软雅黑" w:hAnsi="微软雅黑" w:cs="Times New Roman"/>
          <w:color w:val="000000" w:themeColor="text1"/>
          <w:kern w:val="24"/>
        </w:rPr>
        <w:t>2025年</w:t>
      </w:r>
      <w:r w:rsidR="0037697E">
        <w:rPr>
          <w:rFonts w:ascii="微软雅黑" w:eastAsia="微软雅黑" w:hAnsi="微软雅黑" w:cs="Times New Roman"/>
          <w:color w:val="000000" w:themeColor="text1"/>
          <w:kern w:val="24"/>
        </w:rPr>
        <w:t>6</w:t>
      </w:r>
      <w:r w:rsidR="00B616B0" w:rsidRPr="00B616B0">
        <w:rPr>
          <w:rFonts w:ascii="微软雅黑" w:eastAsia="微软雅黑" w:hAnsi="微软雅黑" w:cs="Times New Roman"/>
          <w:color w:val="000000" w:themeColor="text1"/>
          <w:kern w:val="24"/>
        </w:rPr>
        <w:t>月</w:t>
      </w:r>
      <w:r w:rsidR="0037697E">
        <w:rPr>
          <w:rFonts w:ascii="微软雅黑" w:eastAsia="微软雅黑" w:hAnsi="微软雅黑" w:cs="Times New Roman"/>
          <w:color w:val="000000" w:themeColor="text1"/>
          <w:kern w:val="24"/>
        </w:rPr>
        <w:t>4</w:t>
      </w:r>
      <w:r w:rsidR="00B616B0" w:rsidRPr="00B616B0">
        <w:rPr>
          <w:rFonts w:ascii="微软雅黑" w:eastAsia="微软雅黑" w:hAnsi="微软雅黑" w:cs="Times New Roman"/>
          <w:color w:val="000000" w:themeColor="text1"/>
          <w:kern w:val="24"/>
        </w:rPr>
        <w:t>日（周三）13:30-15:30</w:t>
      </w:r>
    </w:p>
    <w:p w14:paraId="4F6B9411" w14:textId="7F00E8B5" w:rsidR="008D091D" w:rsidRPr="006E1CAB" w:rsidRDefault="008D091D" w:rsidP="00535F10">
      <w:pPr>
        <w:pStyle w:val="a3"/>
        <w:spacing w:before="0" w:beforeAutospacing="0" w:after="0" w:afterAutospacing="0" w:line="300" w:lineRule="auto"/>
        <w:ind w:firstLineChars="200" w:firstLine="480"/>
        <w:jc w:val="both"/>
        <w:rPr>
          <w:rFonts w:ascii="微软雅黑" w:eastAsia="微软雅黑" w:hAnsi="微软雅黑" w:cs="Times New Roman"/>
          <w:color w:val="000000" w:themeColor="text1"/>
          <w:kern w:val="24"/>
        </w:rPr>
      </w:pPr>
      <w:r w:rsidRPr="006E1CAB">
        <w:rPr>
          <w:rFonts w:ascii="微软雅黑" w:eastAsia="微软雅黑" w:hAnsi="微软雅黑" w:cs="Times New Roman"/>
          <w:b/>
          <w:color w:val="000000" w:themeColor="text1"/>
          <w:kern w:val="24"/>
        </w:rPr>
        <w:t>培训地点：</w:t>
      </w:r>
      <w:r w:rsidRPr="006E1CAB">
        <w:rPr>
          <w:rFonts w:ascii="微软雅黑" w:eastAsia="微软雅黑" w:hAnsi="微软雅黑" w:cs="Times New Roman"/>
          <w:color w:val="000000" w:themeColor="text1"/>
          <w:kern w:val="24"/>
        </w:rPr>
        <w:t>清华大学</w:t>
      </w:r>
      <w:r w:rsidR="005104EB" w:rsidRPr="006E1CAB">
        <w:rPr>
          <w:rFonts w:ascii="微软雅黑" w:eastAsia="微软雅黑" w:hAnsi="微软雅黑" w:cs="Times New Roman" w:hint="eastAsia"/>
          <w:color w:val="000000" w:themeColor="text1"/>
          <w:kern w:val="24"/>
        </w:rPr>
        <w:t>医学科学楼B1024</w:t>
      </w:r>
    </w:p>
    <w:p w14:paraId="6D1C2D3C" w14:textId="165C42B7" w:rsidR="008D091D" w:rsidRPr="006E1CAB" w:rsidRDefault="008D091D" w:rsidP="00535F10">
      <w:pPr>
        <w:pStyle w:val="a3"/>
        <w:spacing w:before="0" w:beforeAutospacing="0" w:after="0" w:afterAutospacing="0" w:line="300" w:lineRule="auto"/>
        <w:ind w:firstLineChars="200" w:firstLine="480"/>
        <w:jc w:val="both"/>
        <w:rPr>
          <w:rFonts w:ascii="微软雅黑" w:eastAsia="微软雅黑" w:hAnsi="微软雅黑" w:cs="Times New Roman"/>
          <w:color w:val="000000" w:themeColor="text1"/>
        </w:rPr>
      </w:pPr>
      <w:r w:rsidRPr="006E1CAB">
        <w:rPr>
          <w:rFonts w:ascii="微软雅黑" w:eastAsia="微软雅黑" w:hAnsi="微软雅黑" w:cs="Times New Roman"/>
          <w:b/>
          <w:color w:val="000000" w:themeColor="text1"/>
          <w:kern w:val="24"/>
        </w:rPr>
        <w:t>联系电话</w:t>
      </w:r>
      <w:r w:rsidR="00844678" w:rsidRPr="006E1CAB">
        <w:rPr>
          <w:rFonts w:ascii="微软雅黑" w:eastAsia="微软雅黑" w:hAnsi="微软雅黑" w:cs="Times New Roman"/>
          <w:b/>
          <w:color w:val="000000" w:themeColor="text1"/>
          <w:kern w:val="24"/>
        </w:rPr>
        <w:t>：</w:t>
      </w:r>
      <w:r w:rsidR="00CD38A9" w:rsidRPr="00CD38A9">
        <w:rPr>
          <w:rFonts w:ascii="微软雅黑" w:eastAsia="微软雅黑" w:hAnsi="微软雅黑" w:cs="Times New Roman" w:hint="eastAsia"/>
          <w:color w:val="000000" w:themeColor="text1"/>
          <w:kern w:val="24"/>
        </w:rPr>
        <w:t>吴老师</w:t>
      </w:r>
      <w:r w:rsidR="00CD38A9">
        <w:rPr>
          <w:rFonts w:ascii="微软雅黑" w:eastAsia="微软雅黑" w:hAnsi="微软雅黑" w:cs="Times New Roman" w:hint="eastAsia"/>
          <w:b/>
          <w:color w:val="000000" w:themeColor="text1"/>
          <w:kern w:val="24"/>
        </w:rPr>
        <w:t xml:space="preserve"> </w:t>
      </w:r>
      <w:r w:rsidR="00347135" w:rsidRPr="00347135">
        <w:rPr>
          <w:rFonts w:ascii="微软雅黑" w:eastAsia="微软雅黑" w:hAnsi="微软雅黑" w:cs="Times New Roman"/>
          <w:color w:val="000000" w:themeColor="text1"/>
          <w:kern w:val="24"/>
        </w:rPr>
        <w:t>15510603271</w:t>
      </w:r>
    </w:p>
    <w:p w14:paraId="17D60D4D" w14:textId="2498E746" w:rsidR="00590983" w:rsidRDefault="008D091D" w:rsidP="00535F10">
      <w:pPr>
        <w:pStyle w:val="a3"/>
        <w:spacing w:before="0" w:beforeAutospacing="0" w:after="0" w:afterAutospacing="0" w:line="300" w:lineRule="auto"/>
        <w:ind w:firstLineChars="200" w:firstLine="480"/>
        <w:jc w:val="both"/>
        <w:rPr>
          <w:rFonts w:ascii="微软雅黑" w:eastAsia="微软雅黑" w:hAnsi="微软雅黑" w:cs="Times New Roman"/>
          <w:color w:val="000000" w:themeColor="text1"/>
          <w:kern w:val="24"/>
        </w:rPr>
      </w:pPr>
      <w:r w:rsidRPr="006E1CAB">
        <w:rPr>
          <w:rFonts w:ascii="微软雅黑" w:eastAsia="微软雅黑" w:hAnsi="微软雅黑" w:cs="Times New Roman"/>
          <w:b/>
          <w:color w:val="000000" w:themeColor="text1"/>
          <w:kern w:val="24"/>
        </w:rPr>
        <w:t>报名方式：</w:t>
      </w:r>
      <w:r w:rsidR="006E1CAB" w:rsidRPr="006E1CAB">
        <w:rPr>
          <w:rFonts w:ascii="微软雅黑" w:eastAsia="微软雅黑" w:hAnsi="微软雅黑" w:cs="Times New Roman" w:hint="eastAsia"/>
          <w:color w:val="000000" w:themeColor="text1"/>
          <w:kern w:val="24"/>
        </w:rPr>
        <w:t>访问链接</w:t>
      </w:r>
      <w:r w:rsidR="00634AFF">
        <w:rPr>
          <w:rFonts w:ascii="微软雅黑" w:eastAsia="微软雅黑" w:hAnsi="微软雅黑" w:cs="Times New Roman" w:hint="eastAsia"/>
          <w:color w:val="000000" w:themeColor="text1"/>
          <w:kern w:val="24"/>
        </w:rPr>
        <w:t>：</w:t>
      </w:r>
      <w:r w:rsidR="0037697E" w:rsidRPr="0037697E">
        <w:rPr>
          <w:rFonts w:ascii="微软雅黑" w:eastAsia="微软雅黑" w:hAnsi="微软雅黑" w:cs="Times New Roman"/>
          <w:color w:val="000000" w:themeColor="text1"/>
          <w:kern w:val="24"/>
        </w:rPr>
        <w:t>https://gxyqtsinghua.mikecrm.com/MHq2WPR</w:t>
      </w:r>
    </w:p>
    <w:p w14:paraId="525B57C5" w14:textId="51A73CD8" w:rsidR="0027701B" w:rsidRPr="006E1CAB" w:rsidRDefault="00844678" w:rsidP="00535F10">
      <w:pPr>
        <w:pStyle w:val="a3"/>
        <w:spacing w:before="0" w:beforeAutospacing="0" w:after="0" w:afterAutospacing="0" w:line="300" w:lineRule="auto"/>
        <w:ind w:firstLineChars="200" w:firstLine="480"/>
        <w:jc w:val="both"/>
        <w:rPr>
          <w:rFonts w:ascii="微软雅黑" w:eastAsia="微软雅黑" w:hAnsi="微软雅黑" w:cs="Times New Roman"/>
          <w:b/>
          <w:color w:val="000000" w:themeColor="text1"/>
          <w:kern w:val="24"/>
        </w:rPr>
      </w:pPr>
      <w:r w:rsidRPr="006E1CAB">
        <w:rPr>
          <w:rFonts w:ascii="微软雅黑" w:eastAsia="微软雅黑" w:hAnsi="微软雅黑" w:cs="Times New Roman" w:hint="eastAsia"/>
          <w:color w:val="000000" w:themeColor="text1"/>
          <w:kern w:val="24"/>
        </w:rPr>
        <w:t>或扫描二维码</w:t>
      </w:r>
      <w:r w:rsidR="00CD38A9">
        <w:rPr>
          <w:rFonts w:ascii="微软雅黑" w:eastAsia="微软雅黑" w:hAnsi="微软雅黑" w:cs="Times New Roman" w:hint="eastAsia"/>
          <w:color w:val="000000" w:themeColor="text1"/>
          <w:kern w:val="24"/>
        </w:rPr>
        <w:t>：</w:t>
      </w:r>
    </w:p>
    <w:p w14:paraId="57AD8657" w14:textId="2B1617A2" w:rsidR="003A7D22" w:rsidRPr="006E1CAB" w:rsidRDefault="0037697E" w:rsidP="00535F10">
      <w:pPr>
        <w:spacing w:after="120" w:line="300" w:lineRule="auto"/>
        <w:ind w:firstLineChars="200" w:firstLine="420"/>
        <w:jc w:val="center"/>
        <w:rPr>
          <w:rFonts w:ascii="微软雅黑" w:eastAsia="微软雅黑" w:hAnsi="微软雅黑" w:cs="Times New Roman"/>
          <w:color w:val="000000" w:themeColor="text1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7FA8474A" wp14:editId="187DBF06">
            <wp:extent cx="1889760" cy="188976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9760" cy="188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5752AF" w14:textId="6A2E8FE6" w:rsidR="006E1CAB" w:rsidRDefault="006E1CAB" w:rsidP="006E1CAB">
      <w:pPr>
        <w:spacing w:line="300" w:lineRule="auto"/>
        <w:ind w:firstLineChars="200" w:firstLine="480"/>
        <w:jc w:val="left"/>
        <w:rPr>
          <w:rFonts w:ascii="微软雅黑" w:eastAsia="微软雅黑" w:hAnsi="微软雅黑" w:cs="Times New Roman"/>
          <w:color w:val="000000" w:themeColor="text1"/>
          <w:kern w:val="0"/>
          <w:sz w:val="24"/>
          <w:szCs w:val="24"/>
        </w:rPr>
      </w:pPr>
      <w:r w:rsidRPr="006E1CAB">
        <w:rPr>
          <w:rFonts w:ascii="微软雅黑" w:eastAsia="微软雅黑" w:hAnsi="微软雅黑" w:cs="Times New Roman" w:hint="eastAsia"/>
          <w:b/>
          <w:color w:val="000000" w:themeColor="text1"/>
          <w:kern w:val="24"/>
          <w:sz w:val="24"/>
          <w:szCs w:val="24"/>
        </w:rPr>
        <w:t>备注：</w:t>
      </w:r>
      <w:r w:rsidRPr="006E1CAB">
        <w:rPr>
          <w:rFonts w:ascii="微软雅黑" w:eastAsia="微软雅黑" w:hAnsi="微软雅黑" w:cs="Times New Roman"/>
          <w:color w:val="000000" w:themeColor="text1"/>
          <w:kern w:val="24"/>
          <w:sz w:val="24"/>
          <w:szCs w:val="24"/>
        </w:rPr>
        <w:t>培训前一天会进行邮件确认，请报名的同学注意及时查收邮件。</w:t>
      </w:r>
    </w:p>
    <w:p w14:paraId="29DBA3FB" w14:textId="77777777" w:rsidR="006E1CAB" w:rsidRDefault="006E1CAB" w:rsidP="00535F10">
      <w:pPr>
        <w:spacing w:line="300" w:lineRule="auto"/>
        <w:ind w:firstLineChars="200" w:firstLine="480"/>
        <w:jc w:val="right"/>
        <w:rPr>
          <w:rFonts w:ascii="微软雅黑" w:eastAsia="微软雅黑" w:hAnsi="微软雅黑" w:cs="Times New Roman"/>
          <w:color w:val="000000" w:themeColor="text1"/>
          <w:kern w:val="0"/>
          <w:sz w:val="24"/>
          <w:szCs w:val="24"/>
        </w:rPr>
      </w:pPr>
    </w:p>
    <w:p w14:paraId="3707AE98" w14:textId="470BC6EF" w:rsidR="008D091D" w:rsidRPr="006E1CAB" w:rsidRDefault="008D091D" w:rsidP="00535F10">
      <w:pPr>
        <w:spacing w:line="300" w:lineRule="auto"/>
        <w:ind w:firstLineChars="200" w:firstLine="480"/>
        <w:jc w:val="right"/>
        <w:rPr>
          <w:rFonts w:ascii="微软雅黑" w:eastAsia="微软雅黑" w:hAnsi="微软雅黑" w:cs="Times New Roman"/>
          <w:color w:val="000000" w:themeColor="text1"/>
          <w:kern w:val="0"/>
          <w:sz w:val="24"/>
          <w:szCs w:val="24"/>
        </w:rPr>
      </w:pPr>
      <w:r w:rsidRPr="006E1CAB">
        <w:rPr>
          <w:rFonts w:ascii="微软雅黑" w:eastAsia="微软雅黑" w:hAnsi="微软雅黑" w:cs="Times New Roman"/>
          <w:color w:val="000000" w:themeColor="text1"/>
          <w:kern w:val="0"/>
          <w:sz w:val="24"/>
          <w:szCs w:val="24"/>
        </w:rPr>
        <w:t>共享仪器平台</w:t>
      </w:r>
    </w:p>
    <w:p w14:paraId="3CC1C1C7" w14:textId="741D6734" w:rsidR="008D091D" w:rsidRPr="006E1CAB" w:rsidRDefault="008D091D" w:rsidP="00535F10">
      <w:pPr>
        <w:spacing w:line="300" w:lineRule="auto"/>
        <w:ind w:firstLineChars="200" w:firstLine="480"/>
        <w:jc w:val="right"/>
        <w:rPr>
          <w:rFonts w:ascii="微软雅黑" w:eastAsia="微软雅黑" w:hAnsi="微软雅黑" w:cs="Times New Roman"/>
          <w:color w:val="000000" w:themeColor="text1"/>
          <w:kern w:val="0"/>
          <w:sz w:val="24"/>
          <w:szCs w:val="24"/>
        </w:rPr>
      </w:pPr>
      <w:r w:rsidRPr="006E1CAB">
        <w:rPr>
          <w:rFonts w:ascii="微软雅黑" w:eastAsia="微软雅黑" w:hAnsi="微软雅黑" w:cs="Times New Roman"/>
          <w:color w:val="000000" w:themeColor="text1"/>
          <w:kern w:val="0"/>
          <w:sz w:val="24"/>
          <w:szCs w:val="24"/>
        </w:rPr>
        <w:t>生物医学测试中心</w:t>
      </w:r>
    </w:p>
    <w:p w14:paraId="42AE2D62" w14:textId="36EC6586" w:rsidR="008D091D" w:rsidRPr="006E1CAB" w:rsidRDefault="00EB5EBB" w:rsidP="00535F10">
      <w:pPr>
        <w:spacing w:after="120" w:line="300" w:lineRule="auto"/>
        <w:ind w:firstLineChars="200" w:firstLine="480"/>
        <w:jc w:val="center"/>
        <w:rPr>
          <w:rFonts w:ascii="微软雅黑" w:eastAsia="微软雅黑" w:hAnsi="微软雅黑" w:cs="Times New Roman"/>
          <w:color w:val="000000" w:themeColor="text1"/>
          <w:sz w:val="24"/>
          <w:szCs w:val="24"/>
        </w:rPr>
      </w:pPr>
      <w:r>
        <w:rPr>
          <w:rFonts w:ascii="微软雅黑" w:eastAsia="微软雅黑" w:hAnsi="微软雅黑" w:cs="Times New Roman" w:hint="eastAsia"/>
          <w:color w:val="000000" w:themeColor="text1"/>
          <w:sz w:val="24"/>
          <w:szCs w:val="24"/>
        </w:rPr>
        <w:t xml:space="preserve"> </w:t>
      </w:r>
    </w:p>
    <w:sectPr w:rsidR="008D091D" w:rsidRPr="006E1CAB" w:rsidSect="00DA1237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4913E4" w14:textId="77777777" w:rsidR="004076B6" w:rsidRDefault="004076B6" w:rsidP="00574272">
      <w:r>
        <w:separator/>
      </w:r>
    </w:p>
  </w:endnote>
  <w:endnote w:type="continuationSeparator" w:id="0">
    <w:p w14:paraId="5AEC8B4E" w14:textId="77777777" w:rsidR="004076B6" w:rsidRDefault="004076B6" w:rsidP="00574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C0EB80" w14:textId="77777777" w:rsidR="004076B6" w:rsidRDefault="004076B6" w:rsidP="00574272">
      <w:r>
        <w:separator/>
      </w:r>
    </w:p>
  </w:footnote>
  <w:footnote w:type="continuationSeparator" w:id="0">
    <w:p w14:paraId="742DFDED" w14:textId="77777777" w:rsidR="004076B6" w:rsidRDefault="004076B6" w:rsidP="005742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91D"/>
    <w:rsid w:val="000329B7"/>
    <w:rsid w:val="000C64FF"/>
    <w:rsid w:val="001023E6"/>
    <w:rsid w:val="00106ACA"/>
    <w:rsid w:val="0011620D"/>
    <w:rsid w:val="00131588"/>
    <w:rsid w:val="00172F87"/>
    <w:rsid w:val="001E64BB"/>
    <w:rsid w:val="001F674D"/>
    <w:rsid w:val="00255878"/>
    <w:rsid w:val="00256EAA"/>
    <w:rsid w:val="00272E68"/>
    <w:rsid w:val="0027701B"/>
    <w:rsid w:val="00284550"/>
    <w:rsid w:val="00284FEA"/>
    <w:rsid w:val="002C1FC5"/>
    <w:rsid w:val="00315CC9"/>
    <w:rsid w:val="00335B3A"/>
    <w:rsid w:val="00347135"/>
    <w:rsid w:val="0037697E"/>
    <w:rsid w:val="00384EBE"/>
    <w:rsid w:val="003A7A1D"/>
    <w:rsid w:val="003D4F8D"/>
    <w:rsid w:val="004076B6"/>
    <w:rsid w:val="00437B9C"/>
    <w:rsid w:val="004453E2"/>
    <w:rsid w:val="00470CEB"/>
    <w:rsid w:val="00500736"/>
    <w:rsid w:val="005104EB"/>
    <w:rsid w:val="00535F10"/>
    <w:rsid w:val="00574272"/>
    <w:rsid w:val="00583D1A"/>
    <w:rsid w:val="00590983"/>
    <w:rsid w:val="0059366D"/>
    <w:rsid w:val="00595905"/>
    <w:rsid w:val="00634AFF"/>
    <w:rsid w:val="0064558F"/>
    <w:rsid w:val="00670269"/>
    <w:rsid w:val="00693E13"/>
    <w:rsid w:val="00696373"/>
    <w:rsid w:val="00696A18"/>
    <w:rsid w:val="006E121D"/>
    <w:rsid w:val="006E1CAB"/>
    <w:rsid w:val="006F2F57"/>
    <w:rsid w:val="007101D2"/>
    <w:rsid w:val="00727326"/>
    <w:rsid w:val="00736CE3"/>
    <w:rsid w:val="00783E9A"/>
    <w:rsid w:val="00783FE8"/>
    <w:rsid w:val="007850BC"/>
    <w:rsid w:val="00795D28"/>
    <w:rsid w:val="007B0472"/>
    <w:rsid w:val="007F2210"/>
    <w:rsid w:val="007F3E87"/>
    <w:rsid w:val="00830E85"/>
    <w:rsid w:val="008341E1"/>
    <w:rsid w:val="00844678"/>
    <w:rsid w:val="00880DC7"/>
    <w:rsid w:val="00882F43"/>
    <w:rsid w:val="008A5F99"/>
    <w:rsid w:val="008D091D"/>
    <w:rsid w:val="008E31DF"/>
    <w:rsid w:val="0097252F"/>
    <w:rsid w:val="00996B64"/>
    <w:rsid w:val="009E0EC2"/>
    <w:rsid w:val="00A23932"/>
    <w:rsid w:val="00A52EAE"/>
    <w:rsid w:val="00A8060B"/>
    <w:rsid w:val="00A81284"/>
    <w:rsid w:val="00A96983"/>
    <w:rsid w:val="00B616B0"/>
    <w:rsid w:val="00B706A4"/>
    <w:rsid w:val="00BF5AA7"/>
    <w:rsid w:val="00C61CEC"/>
    <w:rsid w:val="00C77090"/>
    <w:rsid w:val="00C90FD8"/>
    <w:rsid w:val="00CC104F"/>
    <w:rsid w:val="00CD38A9"/>
    <w:rsid w:val="00D64365"/>
    <w:rsid w:val="00DA0BDD"/>
    <w:rsid w:val="00DA1237"/>
    <w:rsid w:val="00DA2880"/>
    <w:rsid w:val="00DB63F1"/>
    <w:rsid w:val="00DC4181"/>
    <w:rsid w:val="00DD0EBB"/>
    <w:rsid w:val="00DF7DBF"/>
    <w:rsid w:val="00E22650"/>
    <w:rsid w:val="00E77343"/>
    <w:rsid w:val="00E96A36"/>
    <w:rsid w:val="00EB4908"/>
    <w:rsid w:val="00EB5EBB"/>
    <w:rsid w:val="00EE169B"/>
    <w:rsid w:val="00F53502"/>
    <w:rsid w:val="00F735EE"/>
    <w:rsid w:val="00FC1DBC"/>
    <w:rsid w:val="00FC62D6"/>
    <w:rsid w:val="00FD2C7E"/>
    <w:rsid w:val="00FF3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8149E2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rsid w:val="008D091D"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D091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8D091D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8D091D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5742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574272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5742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574272"/>
    <w:rPr>
      <w:sz w:val="18"/>
      <w:szCs w:val="18"/>
    </w:rPr>
  </w:style>
  <w:style w:type="character" w:styleId="aa">
    <w:name w:val="Unresolved Mention"/>
    <w:basedOn w:val="a0"/>
    <w:uiPriority w:val="99"/>
    <w:rsid w:val="005909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65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2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用户</dc:creator>
  <cp:keywords/>
  <dc:description/>
  <cp:lastModifiedBy>Jzhao</cp:lastModifiedBy>
  <cp:revision>48</cp:revision>
  <dcterms:created xsi:type="dcterms:W3CDTF">2024-02-23T06:42:00Z</dcterms:created>
  <dcterms:modified xsi:type="dcterms:W3CDTF">2025-05-29T01:00:00Z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dccf97f16652aa438965ec2da2c5de2b107ef234602bd391a26363f47fe7867e</vt:lpwstr>
  </property>
</Properties>
</file>